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60" w:lineRule="auto"/>
        <w:ind w:left="0" w:right="0" w:firstLine="560"/>
        <w:jc w:val="center"/>
        <w:rPr>
          <w:rFonts w:hint="eastAsia" w:ascii="方正小标宋简体" w:hAnsi="方正小标宋简体" w:eastAsia="方正小标宋简体" w:cs="方正小标宋简体"/>
          <w:b w:val="0"/>
          <w:bCs w:val="0"/>
          <w:sz w:val="44"/>
          <w:szCs w:val="44"/>
          <w:lang w:val="en-US" w:eastAsia="zh-CN"/>
        </w:rPr>
      </w:pPr>
    </w:p>
    <w:p>
      <w:pPr>
        <w:pStyle w:val="2"/>
        <w:keepNext w:val="0"/>
        <w:keepLines w:val="0"/>
        <w:widowControl/>
        <w:suppressLineNumbers w:val="0"/>
        <w:spacing w:before="0" w:beforeAutospacing="0" w:after="0" w:afterAutospacing="0" w:line="360" w:lineRule="auto"/>
        <w:ind w:left="0" w:right="0" w:firstLine="560"/>
        <w:jc w:val="center"/>
        <w:rPr>
          <w:rFonts w:hint="eastAsia" w:ascii="仿宋_GB2312" w:hAnsi="仿宋_GB2312" w:eastAsia="仿宋_GB2312" w:cs="仿宋_GB2312"/>
          <w:kern w:val="2"/>
          <w:sz w:val="32"/>
          <w:szCs w:val="32"/>
          <w:lang w:val="en-US" w:eastAsia="zh-CN" w:bidi="ar-SA"/>
        </w:rPr>
      </w:pPr>
      <w:bookmarkStart w:id="0" w:name="_GoBack"/>
      <w:r>
        <w:rPr>
          <w:rFonts w:hint="eastAsia" w:ascii="方正小标宋简体" w:hAnsi="方正小标宋简体" w:eastAsia="方正小标宋简体" w:cs="方正小标宋简体"/>
          <w:b w:val="0"/>
          <w:bCs w:val="0"/>
          <w:sz w:val="44"/>
          <w:szCs w:val="44"/>
          <w:lang w:val="en-US" w:eastAsia="zh-CN"/>
        </w:rPr>
        <w:t>贵州健康职业学院绿化养护方案</w:t>
      </w:r>
    </w:p>
    <w:bookmarkEnd w:id="0"/>
    <w:p>
      <w:pPr>
        <w:pStyle w:val="2"/>
        <w:keepNext w:val="0"/>
        <w:keepLines w:val="0"/>
        <w:widowControl/>
        <w:numPr>
          <w:ilvl w:val="0"/>
          <w:numId w:val="0"/>
        </w:numPr>
        <w:suppressLineNumbers w:val="0"/>
        <w:spacing w:before="0" w:beforeAutospacing="0" w:after="0" w:afterAutospacing="0" w:line="360" w:lineRule="auto"/>
        <w:ind w:right="0" w:rightChars="0" w:firstLine="640" w:firstLineChars="200"/>
        <w:jc w:val="left"/>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一、项目地理位置</w:t>
      </w:r>
    </w:p>
    <w:p>
      <w:pPr>
        <w:pStyle w:val="2"/>
        <w:keepNext w:val="0"/>
        <w:keepLines w:val="0"/>
        <w:widowControl/>
        <w:numPr>
          <w:ilvl w:val="0"/>
          <w:numId w:val="0"/>
        </w:numPr>
        <w:suppressLineNumbers w:val="0"/>
        <w:spacing w:before="0" w:beforeAutospacing="0" w:after="0" w:afterAutospacing="0" w:line="360" w:lineRule="auto"/>
        <w:ind w:right="0" w:rightChars="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贵州健康职业学院校内。</w:t>
      </w:r>
    </w:p>
    <w:p>
      <w:pPr>
        <w:pStyle w:val="2"/>
        <w:keepNext w:val="0"/>
        <w:keepLines w:val="0"/>
        <w:widowControl/>
        <w:numPr>
          <w:ilvl w:val="0"/>
          <w:numId w:val="0"/>
        </w:numPr>
        <w:suppressLineNumbers w:val="0"/>
        <w:spacing w:before="0" w:beforeAutospacing="0" w:after="0" w:afterAutospacing="0" w:line="360" w:lineRule="auto"/>
        <w:ind w:right="0" w:rightChars="0" w:firstLine="640" w:firstLineChars="200"/>
        <w:jc w:val="left"/>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二、绿化养护区域</w:t>
      </w:r>
    </w:p>
    <w:p>
      <w:pPr>
        <w:pStyle w:val="2"/>
        <w:keepNext w:val="0"/>
        <w:keepLines w:val="0"/>
        <w:widowControl/>
        <w:numPr>
          <w:ilvl w:val="0"/>
          <w:numId w:val="0"/>
        </w:numPr>
        <w:suppressLineNumbers w:val="0"/>
        <w:spacing w:before="0" w:beforeAutospacing="0" w:after="0" w:afterAutospacing="0" w:line="360" w:lineRule="auto"/>
        <w:ind w:right="0" w:rightChars="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整个校区绿化区域面积。</w:t>
      </w:r>
    </w:p>
    <w:p>
      <w:pPr>
        <w:pStyle w:val="2"/>
        <w:keepNext w:val="0"/>
        <w:keepLines w:val="0"/>
        <w:widowControl/>
        <w:numPr>
          <w:ilvl w:val="0"/>
          <w:numId w:val="0"/>
        </w:numPr>
        <w:suppressLineNumbers w:val="0"/>
        <w:spacing w:before="0" w:beforeAutospacing="0" w:after="0" w:afterAutospacing="0" w:line="360" w:lineRule="auto"/>
        <w:ind w:right="0" w:rightChars="0" w:firstLine="640" w:firstLineChars="200"/>
        <w:jc w:val="left"/>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三、养护期限</w:t>
      </w:r>
    </w:p>
    <w:p>
      <w:pPr>
        <w:pStyle w:val="2"/>
        <w:keepNext w:val="0"/>
        <w:keepLines w:val="0"/>
        <w:widowControl/>
        <w:numPr>
          <w:ilvl w:val="0"/>
          <w:numId w:val="0"/>
        </w:numPr>
        <w:suppressLineNumbers w:val="0"/>
        <w:spacing w:before="0" w:beforeAutospacing="0" w:after="0" w:afterAutospacing="0" w:line="360" w:lineRule="auto"/>
        <w:ind w:right="0" w:rightChars="0"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12个月</w:t>
      </w:r>
    </w:p>
    <w:p>
      <w:pPr>
        <w:pStyle w:val="2"/>
        <w:keepNext w:val="0"/>
        <w:keepLines w:val="0"/>
        <w:widowControl/>
        <w:numPr>
          <w:ilvl w:val="0"/>
          <w:numId w:val="0"/>
        </w:numPr>
        <w:suppressLineNumbers w:val="0"/>
        <w:spacing w:before="0" w:beforeAutospacing="0" w:after="0" w:afterAutospacing="0" w:line="360" w:lineRule="auto"/>
        <w:ind w:right="0" w:rightChars="0" w:firstLine="640" w:firstLineChars="200"/>
        <w:jc w:val="left"/>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四、绿化养护内容与要求</w:t>
      </w:r>
    </w:p>
    <w:p>
      <w:pPr>
        <w:pStyle w:val="2"/>
        <w:keepNext w:val="0"/>
        <w:keepLines w:val="0"/>
        <w:widowControl/>
        <w:numPr>
          <w:ilvl w:val="0"/>
          <w:numId w:val="0"/>
        </w:numPr>
        <w:suppressLineNumbers w:val="0"/>
        <w:spacing w:before="0" w:beforeAutospacing="0" w:after="0" w:afterAutospacing="0" w:line="360" w:lineRule="auto"/>
        <w:ind w:right="0" w:rightChars="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养护公司必须承诺严格按照绿化养护三级养护标准对贵州健康职业学院绿化区域进行管理养护，制定日常制度、绿化养护、卫生保洁、养护管理档案。所有养护人员必须接受双重管理（中标单位、贵州健康职业学院后勤处）。</w:t>
      </w:r>
    </w:p>
    <w:p>
      <w:pPr>
        <w:pStyle w:val="2"/>
        <w:keepNext w:val="0"/>
        <w:keepLines w:val="0"/>
        <w:widowControl/>
        <w:suppressLineNumbers w:val="0"/>
        <w:spacing w:before="0" w:beforeAutospacing="0" w:after="0" w:afterAutospacing="0" w:line="360" w:lineRule="auto"/>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（一）绿化养护管理内容。</w:t>
      </w:r>
      <w:r>
        <w:rPr>
          <w:rFonts w:hint="eastAsia" w:ascii="仿宋_GB2312" w:hAnsi="仿宋_GB2312" w:eastAsia="仿宋_GB2312" w:cs="仿宋_GB2312"/>
          <w:kern w:val="2"/>
          <w:sz w:val="32"/>
          <w:szCs w:val="32"/>
          <w:lang w:val="en-US" w:eastAsia="zh-CN" w:bidi="ar-SA"/>
        </w:rPr>
        <w:t>对绿地范围内的乔木、灌木、草坪地被、攀援植物等，按照绿化养护三类养护标准标准进行，包括浇水、施肥、病虫害防治、修剪、植物保护、杂草清除、绿化植物补植、移栽、以及夏季、冬季等外来的树种进行越冬、越夏保护等管理内容和绿地卫生保洁的综合性管理；对养护区域内因绿化产生的在道路上的泥土、枯枝、枯叶要及时清理。</w:t>
      </w:r>
    </w:p>
    <w:p>
      <w:pPr>
        <w:pStyle w:val="2"/>
        <w:keepNext w:val="0"/>
        <w:keepLines w:val="0"/>
        <w:widowControl/>
        <w:suppressLineNumbers w:val="0"/>
        <w:spacing w:before="0" w:beforeAutospacing="0" w:after="0" w:afterAutospacing="0" w:line="360" w:lineRule="auto"/>
        <w:ind w:left="0" w:right="0"/>
        <w:jc w:val="left"/>
        <w:rPr>
          <w:rFonts w:hint="eastAsia" w:ascii="黑体" w:hAnsi="黑体" w:eastAsia="黑体" w:cs="黑体"/>
          <w:b/>
          <w:bCs/>
          <w:kern w:val="2"/>
          <w:sz w:val="32"/>
          <w:szCs w:val="32"/>
          <w:lang w:val="en-US" w:eastAsia="zh-CN" w:bidi="ar-SA"/>
        </w:rPr>
      </w:pPr>
      <w:r>
        <w:rPr>
          <w:rFonts w:hint="eastAsia" w:ascii="黑体" w:hAnsi="黑体" w:eastAsia="黑体" w:cs="黑体"/>
          <w:kern w:val="2"/>
          <w:sz w:val="32"/>
          <w:szCs w:val="32"/>
          <w:lang w:val="en-US" w:eastAsia="zh-CN" w:bidi="ar-SA"/>
        </w:rPr>
        <w:t>     五、</w:t>
      </w:r>
      <w:r>
        <w:rPr>
          <w:rFonts w:hint="eastAsia" w:ascii="黑体" w:hAnsi="黑体" w:eastAsia="黑体" w:cs="黑体"/>
          <w:b/>
          <w:bCs/>
          <w:kern w:val="2"/>
          <w:sz w:val="32"/>
          <w:szCs w:val="32"/>
          <w:lang w:val="en-US" w:eastAsia="zh-CN" w:bidi="ar-SA"/>
        </w:rPr>
        <w:t>考核标准</w:t>
      </w:r>
    </w:p>
    <w:p>
      <w:pPr>
        <w:pStyle w:val="2"/>
        <w:keepNext w:val="0"/>
        <w:keepLines w:val="0"/>
        <w:widowControl/>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见绿化养护方案与CJJ/T287-2018《园林绿化养护标准》三级养护标准。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69" w:leftChars="0" w:firstLine="0" w:firstLineChars="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中标单位企业资质要求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9"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具有园林绿化资质。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69" w:leftChars="0" w:firstLine="0" w:firstLineChars="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服务人员配备及要求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养护主管1人（必须持有园林管理专业初级及以上职称证书）、辅工至少3人</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八、苗木具体养护计划</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569" w:leftChars="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（一）树木养护工作月历</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1.一月份：此时天气寒冷，土壤封冻，露天树木处于休眠状态。</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（1）整形修剪：全面展开的整形修剪作业，大小乔木上的枯枝、伤残枝、病虫枝等进行修剪。</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（2）防治虫害：冬季是消灭园林树木害虫的有利时机。可在树下疏松的土中，挖虫蛹，挖早茧，刮除枝干上的虫包，剪除蛀干害虫过多的枝叉并焚毁。</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（3）至少一次的农药喷洒，除病虫害。</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638" w:leftChars="304"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（4）防冻浇水。 </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2.二月份：气温较上月有所上升，树木仍处于休眠状态。</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（1）修剪：继续进行栽种苗木的修剪，月底以前把各种树木剪完，重点对枯枝、病虫枝进行修剪。</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（2）除虫：同上月。</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（3）作好春季补苗的准备工作。</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（4）至少一次的农药喷洒，除病虫害。</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3.三月份：气温继续上升，树木开始萌芽。</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（1）补苗：春季是植树的有利时机，土壤解冻以后，应立即抓住大好时机，抓紧清除死亡苗木，实施补栽。补栽时要做到随掘苗，随运输，随栽种，随浇灌，以提高树木成活率。</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（2）施肥：土壤解冻以后，对应施肥的树木，施用基肥并浇水。</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（3）修剪：在冬季整形修剪的基础上，对抗寒能力较差的树木进行复剪。</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51"/>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（4）防治病虫害：继续采用挖蛹等措施，为全年病虫防治工作打下良好基础。</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（5）适时除草。</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4.四月份：气温继续上升，树木均萌芽开花或展叶，开始进入生长旺盛期。</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（1）继续补苗，必须争取在萌芽前，全部完成补苗工作。</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（2）施肥：继续施基肥。</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（3）修剪：剪除冬季和春季干枯的枝条。</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（4）防治病虫害：仔细观察苗木，灭虫于幼虫期。</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（5）适时除草。</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5.五月份：进入夏季，树木生长旺盛。</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（1）浇水：树木抽枝，展叶盛期，需水量大，应及时浇水。</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（2）施追肥：结合浇水，追施速效氮肥，或根据需要进行叶面喷施，在进行根外施肥时，应先做小型试验，然后再大面积喷布；喷布时间要控制在上午10 时以前和下午4 时以后，以免产生药害。</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（3）修剪：剪残枝，中旬以后时进入第一次抹芽段。</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（4）防治病虫害。</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（5）除草：在雨季来临之前，将杂草拔除干净。</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6.六月份：气温高，日照长。</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（1）修剪：集中力量在下旬前将抹芽完成。</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（2）中耕除草：及时除杂草，防止草荒。</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（3）追施肥：鉴于城市环境卫生等原因，可使用复合化肥和菌肥，如必须施粪肥，应于夜间开沟施肥，并及时掩土。</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（4）虫害：尤以防治为害叶面的害虫。</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7.七月份：本月气温高，燥热。</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（1）抗旱浇水，及时铲除树穴范围内的杂草，以免杂草与苗木争夺水分养分；进行一次松土或盖草压土，以减少水分蒸发。</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（2）修剪：进行第二次抹芽。</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（3）防止病虫害：同上月。</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8.八月份：下旬以后台风、暴风雨。</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（1）浇水：上中旬仍注意浇水抗旱，松土盖草保水。</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（2）修剪：完成第二次抹芽。</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（3）抗台：对树木的背风面要加密支撑，适当修空树冠的迎风面，以减小风害。</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（4）巡查抢险：暴雨过后，事先做好各方面准备，发现险情及时处理，对歪倒的树木进行扶直或主柱，及时排涝。</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9.九月份：气温有所下降。</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（1）巡查检险：同八月份。</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（2）施肥：对生长较弱，枝条不够充实的树木，追施一些钾肥和磷肥。</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（3）中耕除草：国庆节前全面松土并彻底消灭杂草。</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10.十月份：气温继续下降，树木开始落叶，陆续进入休眠期。</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（1）防治病虫害。</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（2）常规维护巡查。</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11.十一、十二月份：气温降低，树木枝干停止生长且木质化。</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（1）防治病虫害：对树上过冬的虫卵或成虫要喷洒药剂，及时处理（火烧或深埋）有病虫的枝和叶，消灭越冬病虫。</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（2）修剪：继续整形修剪。</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（3）施肥：对缺肥而生长较差的树木，落叶之后要在树木根部施肥。</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（4）做好防寒工作，如遇冰冻或大雪，注意防冻和防雪措施，在积雪时要对常绿树除雪，确保树冠的完整。</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（二）草坪养护工作月历：</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1-2 月份：</w:t>
      </w:r>
      <w:r>
        <w:rPr>
          <w:rFonts w:hint="eastAsia" w:ascii="仿宋_GB2312" w:hAnsi="仿宋_GB2312" w:eastAsia="仿宋_GB2312" w:cs="仿宋_GB2312"/>
          <w:kern w:val="2"/>
          <w:sz w:val="32"/>
          <w:szCs w:val="32"/>
          <w:lang w:val="en-US" w:eastAsia="zh-CN" w:bidi="ar-SA"/>
        </w:rPr>
        <w:t>此阶段为暖季型草坪的休眠期，主要为补种空秃处，必要时可酌施风化河泥，以增加草坪肥力。</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3-4 月份：</w:t>
      </w:r>
      <w:r>
        <w:rPr>
          <w:rFonts w:hint="eastAsia" w:ascii="仿宋_GB2312" w:hAnsi="仿宋_GB2312" w:eastAsia="仿宋_GB2312" w:cs="仿宋_GB2312"/>
          <w:kern w:val="2"/>
          <w:sz w:val="32"/>
          <w:szCs w:val="32"/>
          <w:lang w:val="en-US" w:eastAsia="zh-CN" w:bidi="ar-SA"/>
        </w:rPr>
        <w:t>天气渐暖，为保持草坪有足够的养分，须施肥一次，促使草坪生长更加旺盛。同时，及时除去冬存的杂草；对过冬沉陷处，应铲草填平后，将草坪复原浇水、镇压。为防止过度踩踏损伤嫩芽，因圈地禁入养护。</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5-6 月份：</w:t>
      </w:r>
      <w:r>
        <w:rPr>
          <w:rFonts w:hint="eastAsia" w:ascii="仿宋_GB2312" w:hAnsi="仿宋_GB2312" w:eastAsia="仿宋_GB2312" w:cs="仿宋_GB2312"/>
          <w:kern w:val="2"/>
          <w:sz w:val="32"/>
          <w:szCs w:val="32"/>
          <w:lang w:val="en-US" w:eastAsia="zh-CN" w:bidi="ar-SA"/>
        </w:rPr>
        <w:t>进入梅雨季节，暖季型草坪生长加快，此时须对草坪进行一次滚剪，使草坪保持良好的通风状态，低矮美观。因梅季多雨水，应注意防止草坪积水霉烂。如发现草坪失色，应结合浇水施以速效性氮肥，使草坪迅速返青。</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7-8 月份：</w:t>
      </w:r>
      <w:r>
        <w:rPr>
          <w:rFonts w:hint="eastAsia" w:ascii="仿宋_GB2312" w:hAnsi="仿宋_GB2312" w:eastAsia="仿宋_GB2312" w:cs="仿宋_GB2312"/>
          <w:kern w:val="2"/>
          <w:sz w:val="32"/>
          <w:szCs w:val="32"/>
          <w:lang w:val="en-US" w:eastAsia="zh-CN" w:bidi="ar-SA"/>
        </w:rPr>
        <w:t>盛夏是暖季型草坪的生长旺盛期，也是杂草旺长和最易产生病虫害的季节。因此，将视杂草生长情况每月拔草1～2 次，对恶性杂草可采用喷洒除草剂的方法处理，保证草坪无杂草，同时及时防治病虫害，碰到连续干旱高温，则视干旱情况进行早、晚浇足水抗旱；发现有板结地块，要采用刺孔、添配制土改良。</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3"/>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9-10 月份：</w:t>
      </w:r>
      <w:r>
        <w:rPr>
          <w:rFonts w:hint="eastAsia" w:ascii="仿宋_GB2312" w:hAnsi="仿宋_GB2312" w:eastAsia="仿宋_GB2312" w:cs="仿宋_GB2312"/>
          <w:kern w:val="2"/>
          <w:sz w:val="32"/>
          <w:szCs w:val="32"/>
          <w:lang w:val="en-US" w:eastAsia="zh-CN" w:bidi="ar-SA"/>
        </w:rPr>
        <w:t>草坪经过盛夏生长期，此间应对草坪施用完全肥料或磷质肥一次，以促进草坪根群强大，增强其抗病和越冬能力。及时清除枯黄的草坪并补种，同时继续拔除杂草。由于气温下降，草坪害虫如草地螟、蝼蛄、金龟子幼虫开始活跃，应抓紧喷药，防治病虫害。</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3"/>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草坪修剪：保证每季度施肥一次，每月修剪1-2次，定期除杂草</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11-12 月份：</w:t>
      </w:r>
      <w:r>
        <w:rPr>
          <w:rFonts w:hint="eastAsia" w:ascii="仿宋_GB2312" w:hAnsi="仿宋_GB2312" w:eastAsia="仿宋_GB2312" w:cs="仿宋_GB2312"/>
          <w:kern w:val="2"/>
          <w:sz w:val="32"/>
          <w:szCs w:val="32"/>
          <w:lang w:val="en-US" w:eastAsia="zh-CN" w:bidi="ar-SA"/>
        </w:rPr>
        <w:t>草坪逐渐进入休眠期，此时应彻底除杂草一次，如发现有蜗牛为害，可及时施药杀除。</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（三）地被（灌木、绿篱、垂直绿化）养护工作月历：</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1月份：</w:t>
      </w:r>
      <w:r>
        <w:rPr>
          <w:rFonts w:hint="eastAsia" w:ascii="仿宋_GB2312" w:hAnsi="仿宋_GB2312" w:eastAsia="仿宋_GB2312" w:cs="仿宋_GB2312"/>
          <w:kern w:val="2"/>
          <w:sz w:val="32"/>
          <w:szCs w:val="32"/>
          <w:lang w:val="en-US" w:eastAsia="zh-CN" w:bidi="ar-SA"/>
        </w:rPr>
        <w:t>酌施有机肥料，晴天中午适当浇水。</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2月份：</w:t>
      </w:r>
      <w:r>
        <w:rPr>
          <w:rFonts w:hint="eastAsia" w:ascii="仿宋_GB2312" w:hAnsi="仿宋_GB2312" w:eastAsia="仿宋_GB2312" w:cs="仿宋_GB2312"/>
          <w:kern w:val="2"/>
          <w:sz w:val="32"/>
          <w:szCs w:val="32"/>
          <w:lang w:val="en-US" w:eastAsia="zh-CN" w:bidi="ar-SA"/>
        </w:rPr>
        <w:t>注意浇水，促使地被萌动。对灌木进行修剪整形，喷药防治病虫害。</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3月份：</w:t>
      </w:r>
      <w:r>
        <w:rPr>
          <w:rFonts w:hint="eastAsia" w:ascii="仿宋_GB2312" w:hAnsi="仿宋_GB2312" w:eastAsia="仿宋_GB2312" w:cs="仿宋_GB2312"/>
          <w:kern w:val="2"/>
          <w:sz w:val="32"/>
          <w:szCs w:val="32"/>
          <w:lang w:val="en-US" w:eastAsia="zh-CN" w:bidi="ar-SA"/>
        </w:rPr>
        <w:t>检查地被复苏情况，适当浇水；控制游人走向，禁止游人踩踏；随着气温回升，注意及时施药，防止蚜虫、地老虎的危害。观叶地被开始萌发，可施春肥促使其生长。</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4月份：</w:t>
      </w:r>
      <w:r>
        <w:rPr>
          <w:rFonts w:hint="eastAsia" w:ascii="仿宋_GB2312" w:hAnsi="仿宋_GB2312" w:eastAsia="仿宋_GB2312" w:cs="仿宋_GB2312"/>
          <w:kern w:val="2"/>
          <w:sz w:val="32"/>
          <w:szCs w:val="32"/>
          <w:lang w:val="en-US" w:eastAsia="zh-CN" w:bidi="ar-SA"/>
        </w:rPr>
        <w:t>清明前后是地被返青的高峰，要适当进行中耕除草、提高土壤温度和透气性。从4 月份起，每月应施薄肥1～2 次，整形修剪。</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5月份：</w:t>
      </w:r>
      <w:r>
        <w:rPr>
          <w:rFonts w:hint="eastAsia" w:ascii="仿宋_GB2312" w:hAnsi="仿宋_GB2312" w:eastAsia="仿宋_GB2312" w:cs="仿宋_GB2312"/>
          <w:kern w:val="2"/>
          <w:sz w:val="32"/>
          <w:szCs w:val="32"/>
          <w:lang w:val="en-US" w:eastAsia="zh-CN" w:bidi="ar-SA"/>
        </w:rPr>
        <w:t>注意加强浇水施肥，使开花地被花蕾饱满；本月是病虫害普遍发生季节，应加强防治。</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6月份：</w:t>
      </w:r>
      <w:r>
        <w:rPr>
          <w:rFonts w:hint="eastAsia" w:ascii="仿宋_GB2312" w:hAnsi="仿宋_GB2312" w:eastAsia="仿宋_GB2312" w:cs="仿宋_GB2312"/>
          <w:kern w:val="2"/>
          <w:sz w:val="32"/>
          <w:szCs w:val="32"/>
          <w:lang w:val="en-US" w:eastAsia="zh-CN" w:bidi="ar-SA"/>
        </w:rPr>
        <w:t>全面进入梅雨季节，要注意病害的发生,每隔10～15天喷洒200 倍波尔多液一次；加强防治蚜虫、红蜘蛛的危害；春季开花植物要施花后肥为孕育明年的花蕾作准备。</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7月份：</w:t>
      </w:r>
      <w:r>
        <w:rPr>
          <w:rFonts w:hint="eastAsia" w:ascii="仿宋_GB2312" w:hAnsi="仿宋_GB2312" w:eastAsia="仿宋_GB2312" w:cs="仿宋_GB2312"/>
          <w:kern w:val="2"/>
          <w:sz w:val="32"/>
          <w:szCs w:val="32"/>
          <w:lang w:val="en-US" w:eastAsia="zh-CN" w:bidi="ar-SA"/>
        </w:rPr>
        <w:t>中耕、除草、施追肥，干旱时要在早晚浇水或喷雾，提高空气湿度，结合浇水酌施薄肥；继续防治蚜虫、红蜘蛛等病虫害。</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　8月份：</w:t>
      </w:r>
      <w:r>
        <w:rPr>
          <w:rFonts w:hint="eastAsia" w:ascii="仿宋_GB2312" w:hAnsi="仿宋_GB2312" w:eastAsia="仿宋_GB2312" w:cs="仿宋_GB2312"/>
          <w:kern w:val="2"/>
          <w:sz w:val="32"/>
          <w:szCs w:val="32"/>
          <w:lang w:val="en-US" w:eastAsia="zh-CN" w:bidi="ar-SA"/>
        </w:rPr>
        <w:t>平时要经常浇水和喷水；在暴雨和台风季节要开挖临时排水沟，以防积水；秋后对地被种植地进行土壤改良。</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9 月份：</w:t>
      </w:r>
      <w:r>
        <w:rPr>
          <w:rFonts w:hint="eastAsia" w:ascii="仿宋_GB2312" w:hAnsi="仿宋_GB2312" w:eastAsia="仿宋_GB2312" w:cs="仿宋_GB2312"/>
          <w:kern w:val="2"/>
          <w:sz w:val="32"/>
          <w:szCs w:val="32"/>
          <w:lang w:val="en-US" w:eastAsia="zh-CN" w:bidi="ar-SA"/>
        </w:rPr>
        <w:t>对秋花地被进行施肥，继续防治蚜虫等病虫害，适当进行植株整理，以保证地被整体效果；做好秋播地被苗期养护工作.</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4-9月每月要至少要进行除草一次；保证每季度施肥1次；7-9月要进行视灌木生长情况进行修剪整形。</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10 月份：</w:t>
      </w:r>
      <w:r>
        <w:rPr>
          <w:rFonts w:hint="eastAsia" w:ascii="仿宋_GB2312" w:hAnsi="仿宋_GB2312" w:eastAsia="仿宋_GB2312" w:cs="仿宋_GB2312"/>
          <w:kern w:val="2"/>
          <w:sz w:val="32"/>
          <w:szCs w:val="32"/>
          <w:lang w:val="en-US" w:eastAsia="zh-CN" w:bidi="ar-SA"/>
        </w:rPr>
        <w:t>地被生长高峰已过，要对地被植物进行整理，修剪徒长枝、竖向枝可促使枝条开展，加大覆盖面。</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b/>
          <w:bCs/>
          <w:kern w:val="2"/>
          <w:sz w:val="32"/>
          <w:szCs w:val="32"/>
          <w:lang w:val="en-US" w:eastAsia="zh-CN" w:bidi="ar-SA"/>
        </w:rPr>
        <w:t>11 月份：</w:t>
      </w:r>
      <w:r>
        <w:rPr>
          <w:rFonts w:hint="eastAsia" w:ascii="仿宋_GB2312" w:hAnsi="仿宋_GB2312" w:eastAsia="仿宋_GB2312" w:cs="仿宋_GB2312"/>
          <w:kern w:val="2"/>
          <w:sz w:val="32"/>
          <w:szCs w:val="32"/>
          <w:lang w:val="en-US" w:eastAsia="zh-CN" w:bidi="ar-SA"/>
        </w:rPr>
        <w:t>大部分地被植物开始进入休眠或半休眠，要施冬肥和秋花“花后肥”；修剪地面枯黄部分，进行地被植物的种子采收，清理枯株群落。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12 月份：</w:t>
      </w:r>
      <w:r>
        <w:rPr>
          <w:rFonts w:hint="eastAsia" w:ascii="仿宋_GB2312" w:hAnsi="仿宋_GB2312" w:eastAsia="仿宋_GB2312" w:cs="仿宋_GB2312"/>
          <w:kern w:val="2"/>
          <w:sz w:val="32"/>
          <w:szCs w:val="32"/>
          <w:lang w:val="en-US" w:eastAsia="zh-CN" w:bidi="ar-SA"/>
        </w:rPr>
        <w:t>在严冬到来之前，对一些易受冻害的地被植物提前作好防冻工作，可采用撒木屑、盖稻草或适当浇水防冻；深翻施肥，促使翌年萌蘖粗壮。</w:t>
      </w:r>
    </w:p>
    <w:p>
      <w:pPr>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浇水和除草作为常规工作，由乙方及时处理。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A2E660"/>
    <w:multiLevelType w:val="singleLevel"/>
    <w:tmpl w:val="FEA2E660"/>
    <w:lvl w:ilvl="0" w:tentative="0">
      <w:start w:val="6"/>
      <w:numFmt w:val="chineseCounting"/>
      <w:suff w:val="nothing"/>
      <w:lvlText w:val="%1、"/>
      <w:lvlJc w:val="left"/>
      <w:pPr>
        <w:ind w:left="569"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A3011"/>
    <w:rsid w:val="10AA3011"/>
    <w:rsid w:val="1D133D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2020-07-13T04:11:00Z</dcterms:created>
  <dc:creator>Administrator</dc:creator>
  <cp:lastModifiedBy>思吖思</cp:lastModifiedBy>
  <dcterms:modified xsi:type="dcterms:W3CDTF">2020-07-13T10:39:37Z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